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Helvetica Neue" w:hAnsi="Helvetica Neu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Helvetica Neue" w:hAnsi="Helvetica Neu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MOTODAYS 2026,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I GIOVANI RIDER AL CENTRO DELLA 14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ª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EDIZIONE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center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Dal 6 all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8 marzo l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evento organizzato da Fiera Roma punta sulle nuove generazioni con academy, test ride, sicurezza stradale,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gaming e creator lab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Roma 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Dal 6 all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8 marzo 2026 torna Motodays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 (www.motodays.it)</w:t>
      </w:r>
      <w:r>
        <w:rPr>
          <w:rFonts w:ascii="Times New Roman" w:hAnsi="Times New Roman"/>
          <w:sz w:val="28"/>
          <w:szCs w:val="28"/>
          <w:rtl w:val="0"/>
          <w:lang w:val="fr-FR"/>
          <w14:textOutline w14:w="12700" w14:cap="flat">
            <w14:noFill/>
            <w14:miter w14:lim="400000"/>
          </w14:textOutline>
        </w:rPr>
        <w:t>, l</w:t>
      </w:r>
      <w:r>
        <w:rPr>
          <w:rFonts w:ascii="Times New Roman" w:hAnsi="Times New Roman" w:hint="default"/>
          <w:sz w:val="28"/>
          <w:szCs w:val="28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evento motociclistico di riferimento per il Centro-Sud, organizzato da Fiera Roma e ormai appuntamento imprescindibile per appassionati, aziende e professionisti del settore.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La quattordicesima edizione sceglie di parlare il linguaggio delle nuove generazioni, mettendo al centro i giovani rider con un progetto strutturato che unisce passione, formazione, sicurezza e nuove forme di intrattenimento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Young Riders, You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re Welcome!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” è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il claim che guida Motodays 2026, una dichiarazione d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intenti che si traduce in contenuti, spazi e attivit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pensate per neopatentati, studenti, giovani appassionati e rider digitali. Un pubblico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centrale per l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evoluzione del mercato motociclistico, che trova in Motodays un ambiente inclusivo, dinamico e altamente esperienziale.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In quest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ottica nasce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Young Academy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progetto formativo inedito realizzato in collaborazione con Ohvale, che porta in fiera un vero e proprio circuito dedicato alla crescita dei talenti e alla formazione tecnica. Qui i partecipanti potranno provare modelli iconici come la GP2 e la nuova GP7, vivendo l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esperienza della pista in totale sicurezza. Le sessioni saranno guidate dall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ex pilota MotoGP Simone Corsi, affiancato da EMG Riding School e Christel Village, con un programma che unisce teoria, pratica e cultura sportiva, avvicinando i giovani al mondo delle competizioni e della guida evoluta.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Accanto alla formazione, Motodays 2026 rafforza la propria vocazione esperienziale con nuove aree tematiche. Nel Padiglione 3 debutta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Talaria Ride Life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arena interamente dedicata alle moto elettriche del brand veneto Talaria. Un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area dinamica e spettacolare, con test ride, show dal vivo e performance ad alto tasso adrenalinico dei rider ufficiali, affiancati dalle spettacolari Wheelie Machine, simbolo di una mobilit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elettrica giovane, divertente e performante.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La sicurezza stradale diventa uno dei pilastri dell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edizione 2026 grazie a un format mirato e concreto: il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corso di guida sicura su strada Under 30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riservato ai giovani rider e prenotabile direttamente dal sito ufficiale di Motodays. Durante i tre giorni di manifestazione, grazie alla didattica di Southland, i partecipanti potranno acquisire competenze fondamentali per una guida consapevole. Il tema sar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al centro anche di un grande progetto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edutainment sulla sicurezza stradale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che il 6 marzo coinvolger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oltre 3.000 studenti in una mattinata di attivit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talk e momenti di confronto con istituzioni, aziende, formatori e operatori del settore, trasformando la fiera in un vero hub educativo dedicato alle nuove generazioni.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Non mancher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la dimensione digitale,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centrale nel mondo moto contemporaneo. Motodays 2026 introduce una rinnovata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Area Gaming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dedicata ai videogiochi motoristici su PC, console e simulatori professionali. Tornei, competizioni, incontri con gamer e presentazioni di nuovi titoli offriranno un ponte tra reale e virtuale, avvicinando il pubblico pi</w:t>
      </w:r>
      <w:r>
        <w:rPr>
          <w:rFonts w:ascii="Times New Roman" w:hAnsi="Times New Roman" w:hint="default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giovane al motorsport e alla cultura del gaming.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 xml:space="preserve">A completare il quadro, nasce il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Creative Lab Motodays</w:t>
      </w:r>
      <w:r>
        <w:rPr>
          <w:rFonts w:ascii="Times New Roman" w:hAnsi="Times New Roman"/>
          <w:sz w:val="28"/>
          <w:szCs w:val="28"/>
          <w:rtl w:val="0"/>
          <w:lang w:val="it-IT"/>
          <w14:textOutline w14:w="12700" w14:cap="flat">
            <w14:noFill/>
            <w14:miter w14:lim="400000"/>
          </w14:textOutline>
        </w:rPr>
        <w:t>, uno spazio innovativo pensato come laboratorio di produzione, networking e dialogo per creator, influencer, videomaker e storyteller del mondo moto. Un vero punto di incontro tra community digitali e aziende, dove contenuti, idee e linguaggi si fondono per raccontare il motociclismo di oggi e di domani.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Sin dalle prime edizioni di Motodays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commentano gli organizzatori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abbiamo cercato di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combinare l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esposizione con le attivit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esperenziali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. Con la prossima edizione 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evento sceglie di guardare ancora pi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lontano,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investendo sulle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nuove generazioni come motore di crescita, innovazione e sostenibilit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del settore motociclistico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. Perch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é è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certo che, anche tra i pi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giovani, la passione per le moto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molto forte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  <w14:textOutline w14:w="12700" w14:cap="flat">
            <w14:noFill/>
            <w14:miter w14:lim="400000"/>
          </w14:textOutline>
        </w:rPr>
        <w:t>Qui il press kit: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"https://drive.google.com/drive/folders/1pXJ4hB2o0LPbt9uV61FVU4H-fB9qeLRP?usp=drive_link"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it-IT"/>
        </w:rPr>
        <w:t>https://drive.google.com/drive/folders/1pXJ4hB2o0LPbt9uV61FVU4H-fB9qeLRP?usp=drive_link</w:t>
      </w:r>
      <w:r>
        <w:rPr>
          <w:rFonts w:ascii="Times New Roman" w:cs="Times New Roman" w:hAnsi="Times New Roman" w:eastAsia="Times New Roman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2268" w:right="1701" w:bottom="2268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633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563c1"/>
      <w:u w:val="single" w:color="0563c1"/>
      <w:shd w:val="clear" w:color="auto" w:fill="feffff"/>
      <w14:textOutline w14:w="12700" w14:cap="flat">
        <w14:noFill/>
        <w14:miter w14:lim="400000"/>
      </w14:textOutline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