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0C12" w14:textId="77777777" w:rsidR="002365C9" w:rsidRDefault="002365C9" w:rsidP="00686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325B5" w14:textId="485A42F5" w:rsidR="002365C9" w:rsidRDefault="002365C9" w:rsidP="00686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77F4E" w14:textId="056BA610" w:rsidR="002365C9" w:rsidRDefault="002365C9" w:rsidP="00686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E554F" w14:textId="77777777" w:rsidR="002365C9" w:rsidRDefault="002365C9" w:rsidP="00686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4F5DA4A" w14:textId="4E93F963" w:rsidR="00686427" w:rsidRPr="00714D66" w:rsidRDefault="00686427" w:rsidP="00686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66">
        <w:rPr>
          <w:rFonts w:ascii="Times New Roman" w:hAnsi="Times New Roman" w:cs="Times New Roman"/>
          <w:b/>
          <w:sz w:val="28"/>
          <w:szCs w:val="28"/>
        </w:rPr>
        <w:t>#PROVAESPLORAVIVI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14D66">
        <w:rPr>
          <w:rFonts w:ascii="Times New Roman" w:hAnsi="Times New Roman" w:cs="Times New Roman"/>
          <w:b/>
          <w:sz w:val="28"/>
          <w:szCs w:val="28"/>
        </w:rPr>
        <w:t xml:space="preserve">DALL’8 AL 10 MARZO 2024 </w:t>
      </w:r>
      <w:r>
        <w:rPr>
          <w:rFonts w:ascii="Times New Roman" w:hAnsi="Times New Roman" w:cs="Times New Roman"/>
          <w:b/>
          <w:sz w:val="28"/>
          <w:szCs w:val="28"/>
        </w:rPr>
        <w:t xml:space="preserve">A FIERA ROMA </w:t>
      </w:r>
      <w:r w:rsidRPr="00714D66">
        <w:rPr>
          <w:rFonts w:ascii="Times New Roman" w:hAnsi="Times New Roman" w:cs="Times New Roman"/>
          <w:b/>
          <w:sz w:val="28"/>
          <w:szCs w:val="28"/>
        </w:rPr>
        <w:t>TORNA MOTODAYS</w:t>
      </w:r>
    </w:p>
    <w:p w14:paraId="36C40833" w14:textId="77777777" w:rsidR="00686427" w:rsidRPr="00714D66" w:rsidRDefault="00686427" w:rsidP="00686427">
      <w:pPr>
        <w:rPr>
          <w:rFonts w:ascii="Times New Roman" w:hAnsi="Times New Roman" w:cs="Times New Roman"/>
          <w:sz w:val="28"/>
          <w:szCs w:val="28"/>
        </w:rPr>
      </w:pPr>
      <w:r w:rsidRPr="00714D66">
        <w:rPr>
          <w:rFonts w:ascii="Times New Roman" w:hAnsi="Times New Roman" w:cs="Times New Roman"/>
          <w:sz w:val="28"/>
          <w:szCs w:val="28"/>
        </w:rPr>
        <w:t xml:space="preserve">Esperienze (di guida ma non solo), interazione, formazione e informazione, esposizione e intrattenimento: </w:t>
      </w:r>
      <w:r w:rsidRPr="00714D66">
        <w:rPr>
          <w:rFonts w:ascii="Times New Roman" w:hAnsi="Times New Roman" w:cs="Times New Roman"/>
          <w:b/>
          <w:sz w:val="28"/>
          <w:szCs w:val="28"/>
        </w:rPr>
        <w:t xml:space="preserve">dall’8 al 10 marzo 2024 </w:t>
      </w:r>
      <w:proofErr w:type="spellStart"/>
      <w:r w:rsidRPr="00714D66">
        <w:rPr>
          <w:rFonts w:ascii="Times New Roman" w:hAnsi="Times New Roman" w:cs="Times New Roman"/>
          <w:b/>
          <w:sz w:val="28"/>
          <w:szCs w:val="28"/>
        </w:rPr>
        <w:t>Motodays</w:t>
      </w:r>
      <w:proofErr w:type="spellEnd"/>
      <w:r w:rsidRPr="00714D66">
        <w:rPr>
          <w:rFonts w:ascii="Times New Roman" w:hAnsi="Times New Roman" w:cs="Times New Roman"/>
          <w:b/>
          <w:sz w:val="28"/>
          <w:szCs w:val="28"/>
        </w:rPr>
        <w:t xml:space="preserve"> torna a Fiera Roma con una formula nuova</w:t>
      </w:r>
      <w:r w:rsidRPr="00714D66">
        <w:rPr>
          <w:rFonts w:ascii="Times New Roman" w:hAnsi="Times New Roman" w:cs="Times New Roman"/>
          <w:sz w:val="28"/>
          <w:szCs w:val="28"/>
        </w:rPr>
        <w:t xml:space="preserve">.  Propone a motociclisti e motocicliste del Centro-Sud un intenso </w:t>
      </w:r>
      <w:r w:rsidRPr="00714D66">
        <w:rPr>
          <w:rFonts w:ascii="Times New Roman" w:hAnsi="Times New Roman" w:cs="Times New Roman"/>
          <w:b/>
          <w:sz w:val="28"/>
          <w:szCs w:val="28"/>
        </w:rPr>
        <w:t>programma tutto da vivere</w:t>
      </w:r>
      <w:r w:rsidRPr="00714D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oltre</w:t>
      </w:r>
      <w:r w:rsidRPr="00714D66">
        <w:rPr>
          <w:rFonts w:ascii="Times New Roman" w:hAnsi="Times New Roman" w:cs="Times New Roman"/>
          <w:sz w:val="28"/>
          <w:szCs w:val="28"/>
        </w:rPr>
        <w:t xml:space="preserve"> a una </w:t>
      </w:r>
      <w:r>
        <w:rPr>
          <w:rFonts w:ascii="Times New Roman" w:hAnsi="Times New Roman" w:cs="Times New Roman"/>
          <w:sz w:val="28"/>
          <w:szCs w:val="28"/>
        </w:rPr>
        <w:t xml:space="preserve">grande </w:t>
      </w:r>
      <w:r w:rsidRPr="00714D66">
        <w:rPr>
          <w:rFonts w:ascii="Times New Roman" w:hAnsi="Times New Roman" w:cs="Times New Roman"/>
          <w:sz w:val="28"/>
          <w:szCs w:val="28"/>
        </w:rPr>
        <w:t xml:space="preserve">scelta di moto da provare (e comprare), per tutti </w:t>
      </w:r>
      <w:r>
        <w:rPr>
          <w:rFonts w:ascii="Times New Roman" w:hAnsi="Times New Roman" w:cs="Times New Roman"/>
          <w:sz w:val="28"/>
          <w:szCs w:val="28"/>
        </w:rPr>
        <w:t xml:space="preserve">i gusti </w:t>
      </w:r>
      <w:r w:rsidRPr="00714D66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tutte </w:t>
      </w:r>
      <w:r w:rsidRPr="00714D66">
        <w:rPr>
          <w:rFonts w:ascii="Times New Roman" w:hAnsi="Times New Roman" w:cs="Times New Roman"/>
          <w:sz w:val="28"/>
          <w:szCs w:val="28"/>
        </w:rPr>
        <w:t>le tasche.</w:t>
      </w:r>
    </w:p>
    <w:p w14:paraId="197B52AA" w14:textId="77777777" w:rsidR="00686427" w:rsidRPr="00714D66" w:rsidRDefault="00686427" w:rsidP="00686427">
      <w:pPr>
        <w:rPr>
          <w:rFonts w:ascii="Times New Roman" w:hAnsi="Times New Roman" w:cs="Times New Roman"/>
          <w:sz w:val="28"/>
          <w:szCs w:val="28"/>
        </w:rPr>
      </w:pPr>
      <w:r w:rsidRPr="00714D66">
        <w:rPr>
          <w:rFonts w:ascii="Times New Roman" w:hAnsi="Times New Roman" w:cs="Times New Roman"/>
          <w:sz w:val="28"/>
          <w:szCs w:val="28"/>
        </w:rPr>
        <w:t>All’insegna dell’</w:t>
      </w:r>
      <w:proofErr w:type="spellStart"/>
      <w:r w:rsidRPr="00714D66">
        <w:rPr>
          <w:rFonts w:ascii="Times New Roman" w:hAnsi="Times New Roman" w:cs="Times New Roman"/>
          <w:sz w:val="28"/>
          <w:szCs w:val="28"/>
        </w:rPr>
        <w:t>hashtag</w:t>
      </w:r>
      <w:proofErr w:type="spellEnd"/>
      <w:r w:rsidRPr="00714D66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714D66">
        <w:rPr>
          <w:rFonts w:ascii="Times New Roman" w:hAnsi="Times New Roman" w:cs="Times New Roman"/>
          <w:sz w:val="28"/>
          <w:szCs w:val="28"/>
        </w:rPr>
        <w:t>ProvaEsploraVivi</w:t>
      </w:r>
      <w:proofErr w:type="spellEnd"/>
      <w:r w:rsidRPr="00714D66">
        <w:rPr>
          <w:rFonts w:ascii="Times New Roman" w:hAnsi="Times New Roman" w:cs="Times New Roman"/>
          <w:sz w:val="28"/>
          <w:szCs w:val="28"/>
        </w:rPr>
        <w:t xml:space="preserve">, molte le attività esperienziali, gli eventi e le avventure proposti (qui il programma in costante aggiornamento https://www.motodays.it/ ). Tra queste, </w:t>
      </w:r>
      <w:r w:rsidRPr="00714D66">
        <w:rPr>
          <w:rFonts w:ascii="Times New Roman" w:hAnsi="Times New Roman" w:cs="Times New Roman"/>
          <w:b/>
          <w:sz w:val="28"/>
          <w:szCs w:val="28"/>
        </w:rPr>
        <w:t>ETRURIA DISCOVERING</w:t>
      </w:r>
      <w:r w:rsidRPr="00714D66">
        <w:rPr>
          <w:rFonts w:ascii="Times New Roman" w:hAnsi="Times New Roman" w:cs="Times New Roman"/>
          <w:sz w:val="28"/>
          <w:szCs w:val="28"/>
        </w:rPr>
        <w:t xml:space="preserve">, un avvincente itinerario in moto di circa 200 km, con </w:t>
      </w:r>
      <w:proofErr w:type="spellStart"/>
      <w:r w:rsidRPr="00714D66">
        <w:rPr>
          <w:rFonts w:ascii="Times New Roman" w:hAnsi="Times New Roman" w:cs="Times New Roman"/>
          <w:sz w:val="28"/>
          <w:szCs w:val="28"/>
        </w:rPr>
        <w:t>Motodays</w:t>
      </w:r>
      <w:proofErr w:type="spellEnd"/>
      <w:r w:rsidRPr="00714D66">
        <w:rPr>
          <w:rFonts w:ascii="Times New Roman" w:hAnsi="Times New Roman" w:cs="Times New Roman"/>
          <w:sz w:val="28"/>
          <w:szCs w:val="28"/>
        </w:rPr>
        <w:t xml:space="preserve"> 2024 come tappa iniziale e finale. I partecipanti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D66">
        <w:rPr>
          <w:rFonts w:ascii="Times New Roman" w:hAnsi="Times New Roman" w:cs="Times New Roman"/>
          <w:sz w:val="28"/>
          <w:szCs w:val="28"/>
        </w:rPr>
        <w:t xml:space="preserve"> attraverso strade asfaltate secondarie e tratti sterrati,</w:t>
      </w:r>
      <w:r>
        <w:rPr>
          <w:rFonts w:ascii="Times New Roman" w:hAnsi="Times New Roman" w:cs="Times New Roman"/>
          <w:sz w:val="28"/>
          <w:szCs w:val="28"/>
        </w:rPr>
        <w:t xml:space="preserve"> avranno la possibilità di</w:t>
      </w:r>
      <w:r w:rsidRPr="00714D66">
        <w:rPr>
          <w:rFonts w:ascii="Times New Roman" w:hAnsi="Times New Roman" w:cs="Times New Roman"/>
          <w:sz w:val="28"/>
          <w:szCs w:val="28"/>
        </w:rPr>
        <w:t xml:space="preserve"> esplorare il territorio dell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714D66">
        <w:rPr>
          <w:rFonts w:ascii="Times New Roman" w:hAnsi="Times New Roman" w:cs="Times New Roman"/>
          <w:sz w:val="28"/>
          <w:szCs w:val="28"/>
        </w:rPr>
        <w:t>Etruria, una delle regioni culturalmente più ricche d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714D66">
        <w:rPr>
          <w:rFonts w:ascii="Times New Roman" w:hAnsi="Times New Roman" w:cs="Times New Roman"/>
          <w:sz w:val="28"/>
          <w:szCs w:val="28"/>
        </w:rPr>
        <w:t xml:space="preserve">Italia. Il Castello di Santa Severa, la Necropoli della </w:t>
      </w:r>
      <w:proofErr w:type="spellStart"/>
      <w:r w:rsidRPr="00714D66">
        <w:rPr>
          <w:rFonts w:ascii="Times New Roman" w:hAnsi="Times New Roman" w:cs="Times New Roman"/>
          <w:sz w:val="28"/>
          <w:szCs w:val="28"/>
        </w:rPr>
        <w:t>Banditaccia</w:t>
      </w:r>
      <w:proofErr w:type="spellEnd"/>
      <w:r w:rsidRPr="00714D66">
        <w:rPr>
          <w:rFonts w:ascii="Times New Roman" w:hAnsi="Times New Roman" w:cs="Times New Roman"/>
          <w:sz w:val="28"/>
          <w:szCs w:val="28"/>
        </w:rPr>
        <w:t xml:space="preserve"> (sito Unesco), il Lago di Bracciano, il Castello di Ceri: il percorso toccherà luoghi di estrema bellezza artistica, storica e </w:t>
      </w:r>
      <w:r>
        <w:rPr>
          <w:rFonts w:ascii="Times New Roman" w:hAnsi="Times New Roman" w:cs="Times New Roman"/>
          <w:sz w:val="28"/>
          <w:szCs w:val="28"/>
        </w:rPr>
        <w:t>naturale</w:t>
      </w:r>
      <w:r w:rsidRPr="00714D66">
        <w:rPr>
          <w:rFonts w:ascii="Times New Roman" w:hAnsi="Times New Roman" w:cs="Times New Roman"/>
          <w:sz w:val="28"/>
          <w:szCs w:val="28"/>
        </w:rPr>
        <w:t>, dove i motociclisti potranno beneficiare di contenuti culturali e sperimentare specialità gastronomiche (iscrizione a numero chiuso online dall’8 dicembre: https://www.motodays.it/etruria-discovering/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B1EF7D6" w14:textId="77777777" w:rsidR="00686427" w:rsidRPr="00714D66" w:rsidRDefault="00686427" w:rsidP="00686427">
      <w:pPr>
        <w:rPr>
          <w:rFonts w:ascii="Times New Roman" w:hAnsi="Times New Roman" w:cs="Times New Roman"/>
          <w:sz w:val="28"/>
          <w:szCs w:val="28"/>
        </w:rPr>
      </w:pPr>
      <w:r w:rsidRPr="00714D66">
        <w:rPr>
          <w:rFonts w:ascii="Times New Roman" w:hAnsi="Times New Roman" w:cs="Times New Roman"/>
          <w:sz w:val="28"/>
          <w:szCs w:val="28"/>
        </w:rPr>
        <w:t xml:space="preserve">Altrettanto entusiasmante la race di mototurismo </w:t>
      </w:r>
      <w:r w:rsidRPr="00714D66">
        <w:rPr>
          <w:rFonts w:ascii="Times New Roman" w:hAnsi="Times New Roman" w:cs="Times New Roman"/>
          <w:b/>
          <w:sz w:val="28"/>
          <w:szCs w:val="28"/>
        </w:rPr>
        <w:t>1000 CURVE</w:t>
      </w:r>
      <w:r w:rsidRPr="00714D66">
        <w:rPr>
          <w:rFonts w:ascii="Times New Roman" w:hAnsi="Times New Roman" w:cs="Times New Roman"/>
          <w:sz w:val="28"/>
          <w:szCs w:val="28"/>
        </w:rPr>
        <w:t xml:space="preserve">, sempre più un’esperienza imprescindibile nel mondo delle competizioni su due ruote, una gara motociclistica aperta a tutti coloro che possiedono una moto e amano il brivido della curva, una vera e propria prova di abilità, prima nella tracciatura del percorso e poi nella guida. I partecipanti, armati di un </w:t>
      </w:r>
      <w:proofErr w:type="spellStart"/>
      <w:r w:rsidRPr="00714D66">
        <w:rPr>
          <w:rFonts w:ascii="Times New Roman" w:hAnsi="Times New Roman" w:cs="Times New Roman"/>
          <w:sz w:val="28"/>
          <w:szCs w:val="28"/>
        </w:rPr>
        <w:t>Roadbook</w:t>
      </w:r>
      <w:proofErr w:type="spellEnd"/>
      <w:r w:rsidRPr="00714D66">
        <w:rPr>
          <w:rFonts w:ascii="Times New Roman" w:hAnsi="Times New Roman" w:cs="Times New Roman"/>
          <w:sz w:val="28"/>
          <w:szCs w:val="28"/>
        </w:rPr>
        <w:t xml:space="preserve"> da timbrare a ogni </w:t>
      </w:r>
      <w:proofErr w:type="spellStart"/>
      <w:r w:rsidRPr="00714D66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714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D6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14D66">
        <w:rPr>
          <w:rFonts w:ascii="Times New Roman" w:hAnsi="Times New Roman" w:cs="Times New Roman"/>
          <w:sz w:val="28"/>
          <w:szCs w:val="28"/>
        </w:rPr>
        <w:t>, potranno scegliere gli itinerari preferiti nella provincia di Roma e nella regione Lazio: vince chi valuta meglio curve e percorsi, totalizzando nel lasso di tempo della competizione il maggior numero di punti (iscri</w:t>
      </w:r>
      <w:r>
        <w:rPr>
          <w:rFonts w:ascii="Times New Roman" w:hAnsi="Times New Roman" w:cs="Times New Roman"/>
          <w:sz w:val="28"/>
          <w:szCs w:val="28"/>
        </w:rPr>
        <w:t xml:space="preserve">zioni online </w:t>
      </w:r>
      <w:r w:rsidRPr="00714D66">
        <w:rPr>
          <w:rFonts w:ascii="Times New Roman" w:hAnsi="Times New Roman" w:cs="Times New Roman"/>
          <w:sz w:val="28"/>
          <w:szCs w:val="28"/>
        </w:rPr>
        <w:t xml:space="preserve">https://www.motodays.it/1000-curve/ e </w:t>
      </w:r>
      <w:r>
        <w:rPr>
          <w:rFonts w:ascii="Times New Roman" w:hAnsi="Times New Roman" w:cs="Times New Roman"/>
          <w:sz w:val="28"/>
          <w:szCs w:val="28"/>
        </w:rPr>
        <w:t xml:space="preserve">chi si iscrive può </w:t>
      </w:r>
      <w:r w:rsidRPr="00714D66">
        <w:rPr>
          <w:rFonts w:ascii="Times New Roman" w:hAnsi="Times New Roman" w:cs="Times New Roman"/>
          <w:sz w:val="28"/>
          <w:szCs w:val="28"/>
        </w:rPr>
        <w:t xml:space="preserve">partecipare a </w:t>
      </w:r>
      <w:proofErr w:type="spellStart"/>
      <w:r w:rsidRPr="00714D66">
        <w:rPr>
          <w:rFonts w:ascii="Times New Roman" w:hAnsi="Times New Roman" w:cs="Times New Roman"/>
          <w:sz w:val="28"/>
          <w:szCs w:val="28"/>
        </w:rPr>
        <w:t>Motodays</w:t>
      </w:r>
      <w:proofErr w:type="spellEnd"/>
      <w:r w:rsidRPr="00714D66">
        <w:rPr>
          <w:rFonts w:ascii="Times New Roman" w:hAnsi="Times New Roman" w:cs="Times New Roman"/>
          <w:sz w:val="28"/>
          <w:szCs w:val="28"/>
        </w:rPr>
        <w:t xml:space="preserve"> 2024 senza pagare il biglietto).</w:t>
      </w:r>
    </w:p>
    <w:p w14:paraId="3B3B74DB" w14:textId="77777777" w:rsidR="00FB37C8" w:rsidRDefault="00FB37C8"/>
    <w:sectPr w:rsidR="00FB37C8" w:rsidSect="000673FC">
      <w:headerReference w:type="even" r:id="rId6"/>
      <w:headerReference w:type="default" r:id="rId7"/>
      <w:headerReference w:type="firs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B7BCC" w14:textId="77777777" w:rsidR="00B876E4" w:rsidRDefault="00B876E4" w:rsidP="006F7434">
      <w:r>
        <w:separator/>
      </w:r>
    </w:p>
  </w:endnote>
  <w:endnote w:type="continuationSeparator" w:id="0">
    <w:p w14:paraId="2A7AF582" w14:textId="77777777" w:rsidR="00B876E4" w:rsidRDefault="00B876E4" w:rsidP="006F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C5EEE" w14:textId="77777777" w:rsidR="00B876E4" w:rsidRDefault="00B876E4" w:rsidP="006F7434">
      <w:r>
        <w:separator/>
      </w:r>
    </w:p>
  </w:footnote>
  <w:footnote w:type="continuationSeparator" w:id="0">
    <w:p w14:paraId="787CA37D" w14:textId="77777777" w:rsidR="00B876E4" w:rsidRDefault="00B876E4" w:rsidP="006F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CD2C" w14:textId="70644D83" w:rsidR="006F7434" w:rsidRDefault="00B876E4">
    <w:pPr>
      <w:pStyle w:val="Intestazione"/>
    </w:pPr>
    <w:r>
      <w:rPr>
        <w:noProof/>
      </w:rPr>
      <w:pict w14:anchorId="52FE9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8381" o:spid="_x0000_s2051" type="#_x0000_t75" alt="Carta intestata_motodays24 (bassa)" style="position:absolute;margin-left:0;margin-top:0;width:481.5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motodays24 (bassa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41B77" w14:textId="741DE203" w:rsidR="006F7434" w:rsidRDefault="00B876E4">
    <w:pPr>
      <w:pStyle w:val="Intestazione"/>
    </w:pPr>
    <w:r>
      <w:rPr>
        <w:noProof/>
      </w:rPr>
      <w:pict w14:anchorId="39748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8382" o:spid="_x0000_s2050" type="#_x0000_t75" alt="Carta intestata_motodays24 (bassa)" style="position:absolute;margin-left:0;margin-top:0;width:601.75pt;height:850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motodays24 (bassa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B5A84" w14:textId="27C802A2" w:rsidR="006F7434" w:rsidRDefault="00B876E4">
    <w:pPr>
      <w:pStyle w:val="Intestazione"/>
    </w:pPr>
    <w:r>
      <w:rPr>
        <w:noProof/>
      </w:rPr>
      <w:pict w14:anchorId="3F19D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8380" o:spid="_x0000_s2049" type="#_x0000_t75" alt="Carta intestata_motodays24 (bassa)" style="position:absolute;margin-left:0;margin-top:0;width:481.5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motodays24 (bassa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34"/>
    <w:rsid w:val="000673FC"/>
    <w:rsid w:val="002365C9"/>
    <w:rsid w:val="004626C8"/>
    <w:rsid w:val="00523A9C"/>
    <w:rsid w:val="00686427"/>
    <w:rsid w:val="006F7434"/>
    <w:rsid w:val="00B876E4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CF771D"/>
  <w15:chartTrackingRefBased/>
  <w15:docId w15:val="{3070CCCD-C682-5C4B-8802-B4849D8E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642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43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434"/>
  </w:style>
  <w:style w:type="paragraph" w:styleId="Pidipagina">
    <w:name w:val="footer"/>
    <w:basedOn w:val="Normale"/>
    <w:link w:val="PidipaginaCarattere"/>
    <w:uiPriority w:val="99"/>
    <w:unhideWhenUsed/>
    <w:rsid w:val="006F743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2023-11-20T14:24:00Z</dcterms:created>
  <dcterms:modified xsi:type="dcterms:W3CDTF">2023-11-20T14:24:00Z</dcterms:modified>
</cp:coreProperties>
</file>