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EF6" w:rsidRPr="00230EF6" w:rsidRDefault="00230EF6" w:rsidP="00230EF6">
      <w:pPr>
        <w:pStyle w:val="Didefault"/>
        <w:jc w:val="center"/>
        <w:rPr>
          <w:rFonts w:ascii="Arial" w:eastAsia="Arial" w:hAnsi="Arial" w:cs="Arial"/>
          <w:sz w:val="24"/>
        </w:rPr>
      </w:pPr>
      <w:bookmarkStart w:id="0" w:name="_GoBack"/>
      <w:r w:rsidRPr="00230EF6">
        <w:rPr>
          <w:rFonts w:ascii="Arial" w:eastAsia="Arial" w:hAnsi="Arial" w:cs="Arial"/>
          <w:b/>
          <w:bCs/>
          <w:sz w:val="24"/>
        </w:rPr>
        <w:t>FIERA ROMA POSTICIPA ROMA MOTODAYS</w:t>
      </w:r>
    </w:p>
    <w:p w:rsidR="00230EF6" w:rsidRPr="00230EF6" w:rsidRDefault="00230EF6" w:rsidP="00230EF6">
      <w:pPr>
        <w:pStyle w:val="Didefault"/>
        <w:jc w:val="center"/>
        <w:rPr>
          <w:rFonts w:ascii="Arial" w:eastAsia="Arial" w:hAnsi="Arial" w:cs="Arial"/>
          <w:sz w:val="24"/>
        </w:rPr>
      </w:pPr>
      <w:r w:rsidRPr="00230EF6">
        <w:rPr>
          <w:rFonts w:ascii="Arial" w:eastAsia="Arial" w:hAnsi="Arial" w:cs="Arial"/>
          <w:b/>
          <w:bCs/>
          <w:sz w:val="24"/>
        </w:rPr>
        <w:t>NUOVE DATE: DAL 17 AL 19 APRILE 2020</w:t>
      </w:r>
    </w:p>
    <w:p w:rsidR="00230EF6" w:rsidRPr="00230EF6" w:rsidRDefault="00230EF6" w:rsidP="00230EF6">
      <w:pPr>
        <w:pStyle w:val="Didefault"/>
        <w:jc w:val="center"/>
        <w:rPr>
          <w:rFonts w:ascii="Arial" w:eastAsia="Arial" w:hAnsi="Arial" w:cs="Arial"/>
          <w:sz w:val="24"/>
        </w:rPr>
      </w:pPr>
      <w:r w:rsidRPr="00230EF6">
        <w:rPr>
          <w:rFonts w:ascii="Arial" w:eastAsia="Arial" w:hAnsi="Arial" w:cs="Arial"/>
          <w:b/>
          <w:bCs/>
          <w:sz w:val="24"/>
        </w:rPr>
        <w:t>LA TUTELA DELLA SALUTE E DELL’ECONOMIA AL CENTRO DELLA SCELTA</w:t>
      </w:r>
    </w:p>
    <w:p w:rsidR="00230EF6" w:rsidRPr="00230EF6" w:rsidRDefault="00230EF6" w:rsidP="00230EF6">
      <w:pPr>
        <w:pStyle w:val="Didefault"/>
        <w:jc w:val="both"/>
        <w:rPr>
          <w:rFonts w:ascii="Arial" w:eastAsia="Arial" w:hAnsi="Arial" w:cs="Arial"/>
        </w:rPr>
      </w:pPr>
      <w:r w:rsidRPr="00230EF6">
        <w:rPr>
          <w:rFonts w:ascii="Arial" w:eastAsia="Arial" w:hAnsi="Arial" w:cs="Arial"/>
        </w:rPr>
        <w:t> </w:t>
      </w:r>
    </w:p>
    <w:p w:rsidR="00230EF6" w:rsidRPr="00230EF6" w:rsidRDefault="00230EF6" w:rsidP="00230EF6">
      <w:pPr>
        <w:pStyle w:val="Didefault"/>
        <w:jc w:val="both"/>
        <w:rPr>
          <w:rFonts w:ascii="Arial" w:eastAsia="Arial" w:hAnsi="Arial" w:cs="Arial"/>
        </w:rPr>
      </w:pPr>
      <w:r w:rsidRPr="00230EF6">
        <w:rPr>
          <w:rFonts w:ascii="Arial" w:eastAsia="Arial" w:hAnsi="Arial" w:cs="Arial"/>
        </w:rPr>
        <w:t> </w:t>
      </w:r>
    </w:p>
    <w:p w:rsidR="00230EF6" w:rsidRPr="00230EF6" w:rsidRDefault="00230EF6" w:rsidP="00230EF6">
      <w:pPr>
        <w:pStyle w:val="Didefaul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Roma, 25 febbraio 2020 - </w:t>
      </w:r>
      <w:r w:rsidRPr="00230EF6">
        <w:rPr>
          <w:rFonts w:ascii="Arial" w:eastAsia="Arial" w:hAnsi="Arial" w:cs="Arial"/>
          <w:b/>
          <w:bCs/>
        </w:rPr>
        <w:t>Fiera Roma</w:t>
      </w:r>
      <w:r w:rsidRPr="00230EF6">
        <w:rPr>
          <w:rFonts w:ascii="Arial" w:eastAsia="Arial" w:hAnsi="Arial" w:cs="Arial"/>
        </w:rPr>
        <w:t xml:space="preserve">, in considerazione degli ultimi sviluppi legati alla diffusione del Coronavirus, ha deciso di posticipare la prossima edizione di </w:t>
      </w:r>
      <w:r w:rsidRPr="00230EF6">
        <w:rPr>
          <w:rFonts w:ascii="Arial" w:eastAsia="Arial" w:hAnsi="Arial" w:cs="Arial"/>
          <w:b/>
          <w:bCs/>
        </w:rPr>
        <w:t xml:space="preserve">Roma </w:t>
      </w:r>
      <w:proofErr w:type="spellStart"/>
      <w:r w:rsidRPr="00230EF6">
        <w:rPr>
          <w:rFonts w:ascii="Arial" w:eastAsia="Arial" w:hAnsi="Arial" w:cs="Arial"/>
          <w:b/>
          <w:bCs/>
        </w:rPr>
        <w:t>Motodays</w:t>
      </w:r>
      <w:proofErr w:type="spellEnd"/>
      <w:r w:rsidRPr="00230EF6">
        <w:rPr>
          <w:rFonts w:ascii="Arial" w:eastAsia="Arial" w:hAnsi="Arial" w:cs="Arial"/>
          <w:b/>
          <w:bCs/>
        </w:rPr>
        <w:t>, le nuove date sono dal 17 al 19 aprile 2020</w:t>
      </w:r>
      <w:r w:rsidRPr="00230EF6">
        <w:rPr>
          <w:rFonts w:ascii="Arial" w:eastAsia="Arial" w:hAnsi="Arial" w:cs="Arial"/>
        </w:rPr>
        <w:t>. La scelta è stata presa dopo un attento confronto con gli operatori del settore e mira alla tutela della salute e dell’economia.</w:t>
      </w:r>
    </w:p>
    <w:p w:rsidR="00230EF6" w:rsidRPr="00230EF6" w:rsidRDefault="00230EF6" w:rsidP="00230EF6">
      <w:pPr>
        <w:pStyle w:val="Didefault"/>
        <w:jc w:val="both"/>
        <w:rPr>
          <w:rFonts w:ascii="Arial" w:eastAsia="Arial" w:hAnsi="Arial" w:cs="Arial"/>
        </w:rPr>
      </w:pPr>
    </w:p>
    <w:p w:rsidR="00230EF6" w:rsidRPr="00230EF6" w:rsidRDefault="00230EF6" w:rsidP="00230EF6">
      <w:pPr>
        <w:pStyle w:val="Didefault"/>
        <w:jc w:val="both"/>
        <w:rPr>
          <w:rFonts w:ascii="Arial" w:eastAsia="Arial" w:hAnsi="Arial" w:cs="Arial"/>
        </w:rPr>
      </w:pPr>
      <w:r w:rsidRPr="00230EF6">
        <w:rPr>
          <w:rFonts w:ascii="Arial" w:eastAsia="Arial" w:hAnsi="Arial" w:cs="Arial"/>
        </w:rPr>
        <w:t> “Abbiamo ritenuto, nonostante il protocollo pubblico non prescrivesse il rinvio, che questa fosse la decisione più giusta da prendere, a tutela sia della salute dei nostri visitatori, espositori e lavorat</w:t>
      </w:r>
      <w:r w:rsidRPr="00230EF6">
        <w:rPr>
          <w:rFonts w:ascii="Arial" w:eastAsia="Arial" w:hAnsi="Arial" w:cs="Arial"/>
        </w:rPr>
        <w:t>o</w:t>
      </w:r>
      <w:r w:rsidRPr="00230EF6">
        <w:rPr>
          <w:rFonts w:ascii="Arial" w:eastAsia="Arial" w:hAnsi="Arial" w:cs="Arial"/>
        </w:rPr>
        <w:t xml:space="preserve">ri, sia degli interessi economici delle aziende coinvolte e di Fiera Roma stessa - spiega Pietro </w:t>
      </w:r>
      <w:proofErr w:type="spellStart"/>
      <w:r w:rsidRPr="00230EF6">
        <w:rPr>
          <w:rFonts w:ascii="Arial" w:eastAsia="Arial" w:hAnsi="Arial" w:cs="Arial"/>
        </w:rPr>
        <w:t>Pi</w:t>
      </w:r>
      <w:r w:rsidRPr="00230EF6">
        <w:rPr>
          <w:rFonts w:ascii="Arial" w:eastAsia="Arial" w:hAnsi="Arial" w:cs="Arial"/>
        </w:rPr>
        <w:t>c</w:t>
      </w:r>
      <w:r w:rsidRPr="00230EF6">
        <w:rPr>
          <w:rFonts w:ascii="Arial" w:eastAsia="Arial" w:hAnsi="Arial" w:cs="Arial"/>
        </w:rPr>
        <w:t>cinetti</w:t>
      </w:r>
      <w:proofErr w:type="spellEnd"/>
      <w:r w:rsidRPr="00230EF6">
        <w:rPr>
          <w:rFonts w:ascii="Arial" w:eastAsia="Arial" w:hAnsi="Arial" w:cs="Arial"/>
        </w:rPr>
        <w:t xml:space="preserve">, </w:t>
      </w:r>
      <w:r w:rsidRPr="00230EF6">
        <w:rPr>
          <w:rFonts w:ascii="Arial" w:eastAsia="Arial" w:hAnsi="Arial" w:cs="Arial"/>
          <w:b/>
        </w:rPr>
        <w:t>Amministratore unico e Direttore generale di Fiera Roma</w:t>
      </w:r>
      <w:r w:rsidRPr="00230EF6">
        <w:rPr>
          <w:rFonts w:ascii="Arial" w:eastAsia="Arial" w:hAnsi="Arial" w:cs="Arial"/>
        </w:rPr>
        <w:t>. - In questo delicato frangente è fondamentale mantenere la calma, evitando di soffiare su facili allarmismi e di alimentare dann</w:t>
      </w:r>
      <w:r w:rsidRPr="00230EF6">
        <w:rPr>
          <w:rFonts w:ascii="Arial" w:eastAsia="Arial" w:hAnsi="Arial" w:cs="Arial"/>
        </w:rPr>
        <w:t>o</w:t>
      </w:r>
      <w:r w:rsidRPr="00230EF6">
        <w:rPr>
          <w:rFonts w:ascii="Arial" w:eastAsia="Arial" w:hAnsi="Arial" w:cs="Arial"/>
        </w:rPr>
        <w:t>se isterie. È responsabile cercare soluzioni che salvaguardino il più possibile  la salute pubblica, ma anche il diritto al lavoro di centinaia e centinaia di famiglie, che il contraccolpo economico leg</w:t>
      </w:r>
      <w:r w:rsidRPr="00230EF6">
        <w:rPr>
          <w:rFonts w:ascii="Arial" w:eastAsia="Arial" w:hAnsi="Arial" w:cs="Arial"/>
        </w:rPr>
        <w:t>a</w:t>
      </w:r>
      <w:r w:rsidRPr="00230EF6">
        <w:rPr>
          <w:rFonts w:ascii="Arial" w:eastAsia="Arial" w:hAnsi="Arial" w:cs="Arial"/>
        </w:rPr>
        <w:t xml:space="preserve">to alla situazione mette a repentaglio. Le nostre istituzioni - </w:t>
      </w:r>
      <w:r w:rsidRPr="00230EF6">
        <w:rPr>
          <w:rFonts w:ascii="Arial" w:eastAsia="Arial" w:hAnsi="Arial" w:cs="Arial"/>
          <w:b/>
        </w:rPr>
        <w:t xml:space="preserve">sottolinea </w:t>
      </w:r>
      <w:proofErr w:type="spellStart"/>
      <w:r w:rsidRPr="00230EF6">
        <w:rPr>
          <w:rFonts w:ascii="Arial" w:eastAsia="Arial" w:hAnsi="Arial" w:cs="Arial"/>
          <w:b/>
        </w:rPr>
        <w:t>Piccinetti</w:t>
      </w:r>
      <w:proofErr w:type="spellEnd"/>
      <w:r w:rsidRPr="00230EF6">
        <w:rPr>
          <w:rFonts w:ascii="Arial" w:eastAsia="Arial" w:hAnsi="Arial" w:cs="Arial"/>
        </w:rPr>
        <w:t xml:space="preserve"> - stanno affro</w:t>
      </w:r>
      <w:r w:rsidRPr="00230EF6">
        <w:rPr>
          <w:rFonts w:ascii="Arial" w:eastAsia="Arial" w:hAnsi="Arial" w:cs="Arial"/>
        </w:rPr>
        <w:t>n</w:t>
      </w:r>
      <w:r w:rsidRPr="00230EF6">
        <w:rPr>
          <w:rFonts w:ascii="Arial" w:eastAsia="Arial" w:hAnsi="Arial" w:cs="Arial"/>
        </w:rPr>
        <w:t>tando il pericolo del virus con scrupolosità ammirevole, auspichiamo che altrettanto si faccia in E</w:t>
      </w:r>
      <w:r w:rsidRPr="00230EF6">
        <w:rPr>
          <w:rFonts w:ascii="Arial" w:eastAsia="Arial" w:hAnsi="Arial" w:cs="Arial"/>
        </w:rPr>
        <w:t>u</w:t>
      </w:r>
      <w:r w:rsidRPr="00230EF6">
        <w:rPr>
          <w:rFonts w:ascii="Arial" w:eastAsia="Arial" w:hAnsi="Arial" w:cs="Arial"/>
        </w:rPr>
        <w:t>ropa, con politiche comuni di controllo del contagio, attualmente non pervenute”.</w:t>
      </w:r>
    </w:p>
    <w:p w:rsidR="00230EF6" w:rsidRPr="00230EF6" w:rsidRDefault="00230EF6" w:rsidP="00230EF6">
      <w:pPr>
        <w:pStyle w:val="Didefault"/>
        <w:jc w:val="both"/>
        <w:rPr>
          <w:rFonts w:ascii="Arial" w:eastAsia="Arial" w:hAnsi="Arial" w:cs="Arial"/>
        </w:rPr>
      </w:pPr>
    </w:p>
    <w:p w:rsidR="00230EF6" w:rsidRPr="00230EF6" w:rsidRDefault="00230EF6" w:rsidP="00230EF6">
      <w:pPr>
        <w:pStyle w:val="Didefault"/>
        <w:jc w:val="both"/>
        <w:rPr>
          <w:rFonts w:ascii="Arial" w:eastAsia="Arial" w:hAnsi="Arial" w:cs="Arial"/>
        </w:rPr>
      </w:pPr>
      <w:r w:rsidRPr="00230EF6">
        <w:rPr>
          <w:rFonts w:ascii="Arial" w:eastAsia="Arial" w:hAnsi="Arial" w:cs="Arial"/>
        </w:rPr>
        <w:t xml:space="preserve">Tutto lo staff di </w:t>
      </w:r>
      <w:r w:rsidRPr="00230EF6">
        <w:rPr>
          <w:rFonts w:ascii="Arial" w:eastAsia="Arial" w:hAnsi="Arial" w:cs="Arial"/>
          <w:b/>
          <w:bCs/>
        </w:rPr>
        <w:t xml:space="preserve">Roma </w:t>
      </w:r>
      <w:proofErr w:type="spellStart"/>
      <w:r w:rsidRPr="00230EF6">
        <w:rPr>
          <w:rFonts w:ascii="Arial" w:eastAsia="Arial" w:hAnsi="Arial" w:cs="Arial"/>
          <w:b/>
          <w:bCs/>
        </w:rPr>
        <w:t>Motodays</w:t>
      </w:r>
      <w:proofErr w:type="spellEnd"/>
      <w:r w:rsidRPr="00230EF6">
        <w:rPr>
          <w:rFonts w:ascii="Arial" w:eastAsia="Arial" w:hAnsi="Arial" w:cs="Arial"/>
        </w:rPr>
        <w:t xml:space="preserve"> ha lavorato per espletare al meglio il proprio compito e cercare di portare a termine lo svolgimento dell’evento nelle date prestabilite. Solo nelle ultime ore, preso atto della situazione a carattere nazionale si è optato per lo spostamento. La nuova data inserita nel calendario del polo fieristico garantisce al settore delle due ruote la massima visibilità nel m</w:t>
      </w:r>
      <w:r w:rsidRPr="00230EF6">
        <w:rPr>
          <w:rFonts w:ascii="Arial" w:eastAsia="Arial" w:hAnsi="Arial" w:cs="Arial"/>
        </w:rPr>
        <w:t>o</w:t>
      </w:r>
      <w:r w:rsidRPr="00230EF6">
        <w:rPr>
          <w:rFonts w:ascii="Arial" w:eastAsia="Arial" w:hAnsi="Arial" w:cs="Arial"/>
        </w:rPr>
        <w:t>mento più importante per il mercato e nel periodo durante il quale il pubblico può essere facilitato nell’acquisto dopo aver visionato e provato concretamente il prodotto.</w:t>
      </w:r>
    </w:p>
    <w:p w:rsidR="00230EF6" w:rsidRPr="00230EF6" w:rsidRDefault="00230EF6" w:rsidP="00230EF6">
      <w:pPr>
        <w:pStyle w:val="Didefault"/>
        <w:jc w:val="both"/>
        <w:rPr>
          <w:rFonts w:ascii="Arial" w:eastAsia="Arial" w:hAnsi="Arial" w:cs="Arial"/>
        </w:rPr>
      </w:pPr>
      <w:r w:rsidRPr="00230EF6">
        <w:rPr>
          <w:rFonts w:ascii="Arial" w:eastAsia="Arial" w:hAnsi="Arial" w:cs="Arial"/>
        </w:rPr>
        <w:t> </w:t>
      </w:r>
    </w:p>
    <w:p w:rsidR="00230EF6" w:rsidRPr="00230EF6" w:rsidRDefault="00230EF6" w:rsidP="00230EF6">
      <w:pPr>
        <w:pStyle w:val="Didefault"/>
        <w:jc w:val="both"/>
        <w:rPr>
          <w:rFonts w:ascii="Arial" w:eastAsia="Arial" w:hAnsi="Arial" w:cs="Arial"/>
        </w:rPr>
      </w:pPr>
      <w:r w:rsidRPr="00230EF6">
        <w:rPr>
          <w:rFonts w:ascii="Arial" w:eastAsia="Arial" w:hAnsi="Arial" w:cs="Arial"/>
        </w:rPr>
        <w:t xml:space="preserve">Sia il valore immesso sul mercato per effetto delle EPAC, </w:t>
      </w:r>
      <w:proofErr w:type="spellStart"/>
      <w:r w:rsidRPr="00230EF6">
        <w:rPr>
          <w:rFonts w:ascii="Arial" w:eastAsia="Arial" w:hAnsi="Arial" w:cs="Arial"/>
        </w:rPr>
        <w:t>Electric</w:t>
      </w:r>
      <w:proofErr w:type="spellEnd"/>
      <w:r w:rsidRPr="00230EF6">
        <w:rPr>
          <w:rFonts w:ascii="Arial" w:eastAsia="Arial" w:hAnsi="Arial" w:cs="Arial"/>
        </w:rPr>
        <w:t xml:space="preserve"> </w:t>
      </w:r>
      <w:proofErr w:type="spellStart"/>
      <w:r w:rsidRPr="00230EF6">
        <w:rPr>
          <w:rFonts w:ascii="Arial" w:eastAsia="Arial" w:hAnsi="Arial" w:cs="Arial"/>
        </w:rPr>
        <w:t>Pedal</w:t>
      </w:r>
      <w:proofErr w:type="spellEnd"/>
      <w:r w:rsidRPr="00230EF6">
        <w:rPr>
          <w:rFonts w:ascii="Arial" w:eastAsia="Arial" w:hAnsi="Arial" w:cs="Arial"/>
        </w:rPr>
        <w:t xml:space="preserve"> </w:t>
      </w:r>
      <w:proofErr w:type="spellStart"/>
      <w:r w:rsidRPr="00230EF6">
        <w:rPr>
          <w:rFonts w:ascii="Arial" w:eastAsia="Arial" w:hAnsi="Arial" w:cs="Arial"/>
        </w:rPr>
        <w:t>Assisted</w:t>
      </w:r>
      <w:proofErr w:type="spellEnd"/>
      <w:r w:rsidRPr="00230EF6">
        <w:rPr>
          <w:rFonts w:ascii="Arial" w:eastAsia="Arial" w:hAnsi="Arial" w:cs="Arial"/>
        </w:rPr>
        <w:t xml:space="preserve"> </w:t>
      </w:r>
      <w:proofErr w:type="spellStart"/>
      <w:r w:rsidRPr="00230EF6">
        <w:rPr>
          <w:rFonts w:ascii="Arial" w:eastAsia="Arial" w:hAnsi="Arial" w:cs="Arial"/>
        </w:rPr>
        <w:t>Cycle</w:t>
      </w:r>
      <w:proofErr w:type="spellEnd"/>
      <w:r w:rsidRPr="00230EF6">
        <w:rPr>
          <w:rFonts w:ascii="Arial" w:eastAsia="Arial" w:hAnsi="Arial" w:cs="Arial"/>
        </w:rPr>
        <w:t>,  negli u</w:t>
      </w:r>
      <w:r w:rsidRPr="00230EF6">
        <w:rPr>
          <w:rFonts w:ascii="Arial" w:eastAsia="Arial" w:hAnsi="Arial" w:cs="Arial"/>
        </w:rPr>
        <w:t>l</w:t>
      </w:r>
      <w:r w:rsidRPr="00230EF6">
        <w:rPr>
          <w:rFonts w:ascii="Arial" w:eastAsia="Arial" w:hAnsi="Arial" w:cs="Arial"/>
        </w:rPr>
        <w:t xml:space="preserve">timi 5 anni, sia i dati relativi alla chiusura dell’anno per il settore due ruote a motore, che solo nel Lazio </w:t>
      </w:r>
      <w:r w:rsidRPr="00230EF6">
        <w:rPr>
          <w:rFonts w:ascii="Arial" w:eastAsia="Arial" w:hAnsi="Arial" w:cs="Arial"/>
          <w:b/>
          <w:bCs/>
        </w:rPr>
        <w:t xml:space="preserve">ha visto 24.638 immatricolazione nel 2019, rafforzano l’assunto che Roma </w:t>
      </w:r>
      <w:proofErr w:type="spellStart"/>
      <w:r w:rsidRPr="00230EF6">
        <w:rPr>
          <w:rFonts w:ascii="Arial" w:eastAsia="Arial" w:hAnsi="Arial" w:cs="Arial"/>
          <w:b/>
          <w:bCs/>
        </w:rPr>
        <w:t>Motodays</w:t>
      </w:r>
      <w:proofErr w:type="spellEnd"/>
      <w:r w:rsidRPr="00230EF6">
        <w:rPr>
          <w:rFonts w:ascii="Arial" w:eastAsia="Arial" w:hAnsi="Arial" w:cs="Arial"/>
          <w:b/>
          <w:bCs/>
        </w:rPr>
        <w:t xml:space="preserve"> è un </w:t>
      </w:r>
      <w:proofErr w:type="spellStart"/>
      <w:r w:rsidRPr="00230EF6">
        <w:rPr>
          <w:rFonts w:ascii="Arial" w:eastAsia="Arial" w:hAnsi="Arial" w:cs="Arial"/>
          <w:b/>
          <w:bCs/>
        </w:rPr>
        <w:t>asset</w:t>
      </w:r>
      <w:proofErr w:type="spellEnd"/>
      <w:r w:rsidRPr="00230EF6">
        <w:rPr>
          <w:rFonts w:ascii="Arial" w:eastAsia="Arial" w:hAnsi="Arial" w:cs="Arial"/>
          <w:b/>
          <w:bCs/>
        </w:rPr>
        <w:t xml:space="preserve"> importante nell’intero panorama fieristico nazionale ed è un sostegno concreto per i costruttori e l’indotto.</w:t>
      </w:r>
    </w:p>
    <w:bookmarkEnd w:id="0"/>
    <w:p w:rsidR="000E67A4" w:rsidRDefault="000E67A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</w:p>
    <w:p w:rsidR="00230EF6" w:rsidRDefault="00230EF6" w:rsidP="00230EF6">
      <w:pPr>
        <w:pStyle w:val="Didefault"/>
        <w:tabs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sz w:val="24"/>
          <w:szCs w:val="24"/>
        </w:rPr>
      </w:pPr>
    </w:p>
    <w:p w:rsidR="000E67A4" w:rsidRPr="00230EF6" w:rsidRDefault="00871D3C" w:rsidP="00230EF6">
      <w:pPr>
        <w:pStyle w:val="Didefault"/>
        <w:tabs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sz w:val="24"/>
          <w:szCs w:val="24"/>
        </w:rPr>
      </w:pPr>
      <w:r w:rsidRPr="00230EF6">
        <w:rPr>
          <w:rFonts w:ascii="Arial" w:hAnsi="Arial"/>
          <w:b/>
          <w:bCs/>
          <w:sz w:val="24"/>
          <w:szCs w:val="24"/>
          <w:lang w:val="en-US"/>
        </w:rPr>
        <w:t>Follow us:</w:t>
      </w:r>
    </w:p>
    <w:p w:rsidR="000E67A4" w:rsidRPr="00230EF6" w:rsidRDefault="00871D3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line="288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230EF6">
        <w:rPr>
          <w:rFonts w:ascii="Arial" w:hAnsi="Arial"/>
          <w:b/>
          <w:bCs/>
          <w:sz w:val="24"/>
          <w:szCs w:val="24"/>
          <w:lang w:val="en-US"/>
        </w:rPr>
        <w:t>FB</w:t>
      </w:r>
      <w:r w:rsidRPr="00230EF6">
        <w:rPr>
          <w:rFonts w:ascii="Arial" w:hAnsi="Arial"/>
          <w:sz w:val="24"/>
          <w:szCs w:val="24"/>
          <w:lang w:val="en-US"/>
        </w:rPr>
        <w:t xml:space="preserve"> @Roma </w:t>
      </w:r>
      <w:proofErr w:type="spellStart"/>
      <w:r w:rsidRPr="00230EF6">
        <w:rPr>
          <w:rFonts w:ascii="Arial" w:hAnsi="Arial"/>
          <w:sz w:val="24"/>
          <w:szCs w:val="24"/>
          <w:lang w:val="en-US"/>
        </w:rPr>
        <w:t>Motodays</w:t>
      </w:r>
      <w:proofErr w:type="spellEnd"/>
      <w:r w:rsidRPr="00230EF6">
        <w:rPr>
          <w:rFonts w:ascii="Arial" w:hAnsi="Arial"/>
          <w:sz w:val="24"/>
          <w:szCs w:val="24"/>
          <w:lang w:val="en-US"/>
        </w:rPr>
        <w:t xml:space="preserve"> </w:t>
      </w:r>
    </w:p>
    <w:p w:rsidR="000E67A4" w:rsidRPr="00230EF6" w:rsidRDefault="00871D3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line="288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230EF6">
        <w:rPr>
          <w:rFonts w:ascii="Arial" w:hAnsi="Arial"/>
          <w:b/>
          <w:bCs/>
          <w:sz w:val="24"/>
          <w:szCs w:val="24"/>
          <w:lang w:val="en-US"/>
        </w:rPr>
        <w:t>Instagram</w:t>
      </w:r>
      <w:r w:rsidRPr="00230EF6">
        <w:rPr>
          <w:rFonts w:ascii="Arial" w:hAnsi="Arial"/>
          <w:sz w:val="24"/>
          <w:szCs w:val="24"/>
          <w:lang w:val="en-US"/>
        </w:rPr>
        <w:t xml:space="preserve"> @</w:t>
      </w:r>
      <w:proofErr w:type="spellStart"/>
      <w:r w:rsidRPr="00230EF6">
        <w:rPr>
          <w:rFonts w:ascii="Arial" w:hAnsi="Arial"/>
          <w:sz w:val="24"/>
          <w:szCs w:val="24"/>
          <w:lang w:val="en-US"/>
        </w:rPr>
        <w:t>romamotodaysofficial</w:t>
      </w:r>
      <w:proofErr w:type="spellEnd"/>
      <w:r w:rsidRPr="00230EF6">
        <w:rPr>
          <w:rFonts w:ascii="Arial" w:hAnsi="Arial"/>
          <w:sz w:val="24"/>
          <w:szCs w:val="24"/>
          <w:lang w:val="en-US"/>
        </w:rPr>
        <w:t xml:space="preserve"> </w:t>
      </w:r>
    </w:p>
    <w:p w:rsidR="000E67A4" w:rsidRDefault="00871D3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line="288" w:lineRule="auto"/>
        <w:jc w:val="both"/>
        <w:rPr>
          <w:rStyle w:val="Nessuno"/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Sito</w:t>
      </w:r>
      <w:r>
        <w:rPr>
          <w:rFonts w:ascii="Arial" w:hAnsi="Arial"/>
          <w:sz w:val="24"/>
          <w:szCs w:val="24"/>
        </w:rPr>
        <w:t xml:space="preserve"> </w:t>
      </w:r>
      <w:hyperlink r:id="rId7" w:history="1">
        <w:r>
          <w:rPr>
            <w:rStyle w:val="Hyperlink0"/>
          </w:rPr>
          <w:t>motodays.it</w:t>
        </w:r>
      </w:hyperlink>
      <w:r>
        <w:rPr>
          <w:rStyle w:val="Nessuno"/>
          <w:rFonts w:ascii="Arial" w:hAnsi="Arial"/>
          <w:sz w:val="24"/>
          <w:szCs w:val="24"/>
        </w:rPr>
        <w:t xml:space="preserve"> </w:t>
      </w:r>
    </w:p>
    <w:p w:rsidR="000E67A4" w:rsidRDefault="00871D3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line="288" w:lineRule="auto"/>
        <w:jc w:val="both"/>
        <w:rPr>
          <w:rStyle w:val="Nessuno"/>
          <w:rFonts w:ascii="Arial" w:eastAsia="Arial" w:hAnsi="Arial" w:cs="Arial"/>
          <w:b/>
          <w:bCs/>
          <w:sz w:val="24"/>
          <w:szCs w:val="24"/>
        </w:rPr>
      </w:pPr>
      <w:r>
        <w:rPr>
          <w:rStyle w:val="Nessuno"/>
          <w:rFonts w:ascii="Arial" w:hAnsi="Arial"/>
          <w:b/>
          <w:bCs/>
          <w:sz w:val="24"/>
          <w:szCs w:val="24"/>
        </w:rPr>
        <w:t>#</w:t>
      </w:r>
      <w:proofErr w:type="spellStart"/>
      <w:r>
        <w:rPr>
          <w:rStyle w:val="Nessuno"/>
          <w:rFonts w:ascii="Arial" w:hAnsi="Arial"/>
          <w:b/>
          <w:bCs/>
          <w:sz w:val="24"/>
          <w:szCs w:val="24"/>
        </w:rPr>
        <w:t>motodays</w:t>
      </w:r>
      <w:proofErr w:type="spellEnd"/>
    </w:p>
    <w:p w:rsidR="000E67A4" w:rsidRDefault="00871D3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line="288" w:lineRule="auto"/>
        <w:jc w:val="both"/>
        <w:rPr>
          <w:rStyle w:val="Nessuno"/>
          <w:rFonts w:ascii="Arial" w:eastAsia="Arial" w:hAnsi="Arial" w:cs="Arial"/>
          <w:b/>
          <w:bCs/>
          <w:sz w:val="24"/>
          <w:szCs w:val="24"/>
        </w:rPr>
      </w:pPr>
      <w:r>
        <w:rPr>
          <w:rStyle w:val="Nessuno"/>
          <w:rFonts w:ascii="Arial" w:hAnsi="Arial"/>
          <w:b/>
          <w:bCs/>
          <w:sz w:val="24"/>
          <w:szCs w:val="24"/>
        </w:rPr>
        <w:t>#</w:t>
      </w:r>
      <w:proofErr w:type="spellStart"/>
      <w:r>
        <w:rPr>
          <w:rStyle w:val="Nessuno"/>
          <w:rFonts w:ascii="Arial" w:hAnsi="Arial"/>
          <w:b/>
          <w:bCs/>
          <w:sz w:val="24"/>
          <w:szCs w:val="24"/>
        </w:rPr>
        <w:t>tuttelemotoportanoaroma</w:t>
      </w:r>
      <w:proofErr w:type="spellEnd"/>
    </w:p>
    <w:p w:rsidR="000E67A4" w:rsidRDefault="000E67A4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line="288" w:lineRule="auto"/>
        <w:jc w:val="both"/>
        <w:rPr>
          <w:rStyle w:val="Nessuno"/>
          <w:rFonts w:ascii="Arial" w:eastAsia="Arial" w:hAnsi="Arial" w:cs="Arial"/>
          <w:sz w:val="24"/>
          <w:szCs w:val="24"/>
        </w:rPr>
      </w:pPr>
    </w:p>
    <w:p w:rsidR="000E67A4" w:rsidRDefault="000E67A4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line="288" w:lineRule="auto"/>
        <w:jc w:val="both"/>
        <w:rPr>
          <w:rStyle w:val="Nessuno"/>
          <w:rFonts w:ascii="Arial" w:eastAsia="Arial" w:hAnsi="Arial" w:cs="Arial"/>
          <w:sz w:val="24"/>
          <w:szCs w:val="24"/>
        </w:rPr>
      </w:pPr>
    </w:p>
    <w:p w:rsidR="000E67A4" w:rsidRDefault="000E67A4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line="288" w:lineRule="auto"/>
        <w:jc w:val="both"/>
        <w:rPr>
          <w:rStyle w:val="Nessuno"/>
          <w:rFonts w:ascii="Arial" w:eastAsia="Arial" w:hAnsi="Arial" w:cs="Arial"/>
          <w:sz w:val="24"/>
          <w:szCs w:val="24"/>
        </w:rPr>
      </w:pPr>
    </w:p>
    <w:p w:rsidR="000E67A4" w:rsidRDefault="00871D3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Style w:val="Nessuno"/>
          <w:rFonts w:ascii="Arial" w:eastAsia="Arial" w:hAnsi="Arial" w:cs="Arial"/>
          <w:b/>
          <w:bCs/>
          <w:sz w:val="24"/>
          <w:szCs w:val="24"/>
          <w:u w:color="212121"/>
        </w:rPr>
      </w:pPr>
      <w:r>
        <w:rPr>
          <w:rStyle w:val="Nessuno"/>
          <w:rFonts w:ascii="Arial" w:hAnsi="Arial"/>
          <w:b/>
          <w:bCs/>
          <w:sz w:val="24"/>
          <w:szCs w:val="24"/>
          <w:u w:color="212121"/>
        </w:rPr>
        <w:lastRenderedPageBreak/>
        <w:t xml:space="preserve">Per </w:t>
      </w:r>
      <w:r>
        <w:rPr>
          <w:rStyle w:val="Nessuno"/>
          <w:rFonts w:ascii="Arial" w:hAnsi="Arial"/>
          <w:b/>
          <w:bCs/>
          <w:sz w:val="24"/>
          <w:szCs w:val="24"/>
          <w:u w:color="212121"/>
        </w:rPr>
        <w:t xml:space="preserve">ulteriori informazioni </w:t>
      </w:r>
      <w:proofErr w:type="spellStart"/>
      <w:r>
        <w:rPr>
          <w:rStyle w:val="Nessuno"/>
          <w:rFonts w:ascii="Arial" w:hAnsi="Arial"/>
          <w:b/>
          <w:bCs/>
          <w:sz w:val="24"/>
          <w:szCs w:val="24"/>
          <w:u w:color="212121"/>
        </w:rPr>
        <w:t>MarroneCattelan</w:t>
      </w:r>
      <w:proofErr w:type="spellEnd"/>
      <w:r>
        <w:rPr>
          <w:rStyle w:val="Nessuno"/>
          <w:rFonts w:ascii="Arial" w:hAnsi="Arial"/>
          <w:b/>
          <w:bCs/>
          <w:sz w:val="24"/>
          <w:szCs w:val="24"/>
          <w:u w:color="212121"/>
        </w:rPr>
        <w:t>:</w:t>
      </w:r>
      <w:r>
        <w:rPr>
          <w:rStyle w:val="Nessuno"/>
          <w:rFonts w:ascii="Arial" w:eastAsia="Arial" w:hAnsi="Arial" w:cs="Arial"/>
          <w:b/>
          <w:bCs/>
          <w:noProof/>
          <w:sz w:val="24"/>
          <w:szCs w:val="24"/>
          <w:u w:color="212121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713740</wp:posOffset>
            </wp:positionH>
            <wp:positionV relativeFrom="line">
              <wp:posOffset>211500</wp:posOffset>
            </wp:positionV>
            <wp:extent cx="2266252" cy="40835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Logo_MC_DE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_MC_DEF.jpg" descr="Logo_MC_DEF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252" cy="4083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E67A4" w:rsidRDefault="000E67A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Style w:val="Nessuno"/>
          <w:rFonts w:ascii="Arial" w:eastAsia="Arial" w:hAnsi="Arial" w:cs="Arial"/>
          <w:b/>
          <w:bCs/>
          <w:sz w:val="24"/>
          <w:szCs w:val="24"/>
          <w:u w:color="212121"/>
        </w:rPr>
      </w:pPr>
    </w:p>
    <w:p w:rsidR="000E67A4" w:rsidRDefault="000E67A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Style w:val="Nessuno"/>
          <w:rFonts w:ascii="Arial" w:eastAsia="Arial" w:hAnsi="Arial" w:cs="Arial"/>
          <w:sz w:val="24"/>
          <w:szCs w:val="24"/>
          <w:u w:color="212121"/>
        </w:rPr>
      </w:pPr>
    </w:p>
    <w:p w:rsidR="000E67A4" w:rsidRDefault="000E67A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Style w:val="Nessuno"/>
          <w:rFonts w:ascii="Arial" w:eastAsia="Arial" w:hAnsi="Arial" w:cs="Arial"/>
          <w:sz w:val="24"/>
          <w:szCs w:val="24"/>
          <w:u w:color="212121"/>
        </w:rPr>
      </w:pPr>
    </w:p>
    <w:p w:rsidR="000E67A4" w:rsidRDefault="000E67A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Style w:val="Nessuno"/>
          <w:rFonts w:ascii="Arial" w:eastAsia="Arial" w:hAnsi="Arial" w:cs="Arial"/>
          <w:sz w:val="24"/>
          <w:szCs w:val="24"/>
          <w:u w:color="212121"/>
        </w:rPr>
      </w:pPr>
    </w:p>
    <w:p w:rsidR="000E67A4" w:rsidRDefault="00871D3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Style w:val="Nessuno"/>
          <w:rFonts w:ascii="Arial" w:eastAsia="Arial" w:hAnsi="Arial" w:cs="Arial"/>
          <w:sz w:val="24"/>
          <w:szCs w:val="24"/>
          <w:u w:color="212121"/>
        </w:rPr>
      </w:pPr>
      <w:r>
        <w:rPr>
          <w:rStyle w:val="Nessuno"/>
          <w:rFonts w:ascii="Arial" w:hAnsi="Arial"/>
          <w:sz w:val="24"/>
          <w:szCs w:val="24"/>
          <w:u w:color="212121"/>
        </w:rPr>
        <w:t xml:space="preserve">Giulia Marrone: Cell. +39.347.6172533 </w:t>
      </w:r>
    </w:p>
    <w:p w:rsidR="000E67A4" w:rsidRDefault="00871D3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Style w:val="Nessuno"/>
          <w:rFonts w:ascii="Arial" w:eastAsia="Arial" w:hAnsi="Arial" w:cs="Arial"/>
          <w:sz w:val="24"/>
          <w:szCs w:val="24"/>
          <w:u w:color="212121"/>
        </w:rPr>
      </w:pPr>
      <w:r>
        <w:rPr>
          <w:rStyle w:val="Nessuno"/>
          <w:rFonts w:ascii="Arial" w:hAnsi="Arial"/>
          <w:sz w:val="24"/>
          <w:szCs w:val="24"/>
          <w:u w:color="212121"/>
        </w:rPr>
        <w:t xml:space="preserve">E-mail: </w:t>
      </w:r>
      <w:hyperlink r:id="rId9" w:history="1">
        <w:r>
          <w:rPr>
            <w:rStyle w:val="Hyperlink0"/>
          </w:rPr>
          <w:t>giulia@marronecattelan.com</w:t>
        </w:r>
      </w:hyperlink>
      <w:r>
        <w:rPr>
          <w:rStyle w:val="Nessuno"/>
          <w:rFonts w:ascii="Arial" w:hAnsi="Arial"/>
          <w:sz w:val="24"/>
          <w:szCs w:val="24"/>
          <w:u w:color="212121"/>
        </w:rPr>
        <w:t xml:space="preserve">  </w:t>
      </w:r>
    </w:p>
    <w:p w:rsidR="000E67A4" w:rsidRDefault="00871D3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Style w:val="Nessuno"/>
          <w:rFonts w:ascii="Arial" w:eastAsia="Arial" w:hAnsi="Arial" w:cs="Arial"/>
          <w:sz w:val="24"/>
          <w:szCs w:val="24"/>
          <w:u w:color="212121"/>
        </w:rPr>
      </w:pPr>
      <w:r>
        <w:rPr>
          <w:rStyle w:val="Nessuno"/>
          <w:rFonts w:ascii="Arial" w:hAnsi="Arial"/>
          <w:sz w:val="24"/>
          <w:szCs w:val="24"/>
          <w:u w:color="212121"/>
        </w:rPr>
        <w:t xml:space="preserve">Alessia </w:t>
      </w:r>
      <w:proofErr w:type="spellStart"/>
      <w:r>
        <w:rPr>
          <w:rStyle w:val="Nessuno"/>
          <w:rFonts w:ascii="Arial" w:hAnsi="Arial"/>
          <w:sz w:val="24"/>
          <w:szCs w:val="24"/>
          <w:u w:color="212121"/>
        </w:rPr>
        <w:t>Cattelan</w:t>
      </w:r>
      <w:proofErr w:type="spellEnd"/>
      <w:r>
        <w:rPr>
          <w:rStyle w:val="Nessuno"/>
          <w:rFonts w:ascii="Arial" w:hAnsi="Arial"/>
          <w:sz w:val="24"/>
          <w:szCs w:val="24"/>
          <w:u w:color="212121"/>
        </w:rPr>
        <w:t xml:space="preserve">: Cell. +39.347.9182807 </w:t>
      </w:r>
    </w:p>
    <w:p w:rsidR="000E67A4" w:rsidRDefault="00871D3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</w:pPr>
      <w:r>
        <w:rPr>
          <w:rStyle w:val="Nessuno"/>
          <w:rFonts w:ascii="Arial" w:hAnsi="Arial"/>
          <w:sz w:val="24"/>
          <w:szCs w:val="24"/>
          <w:u w:color="212121"/>
        </w:rPr>
        <w:t>E Mail:</w:t>
      </w:r>
      <w:hyperlink r:id="rId10" w:history="1">
        <w:r>
          <w:rPr>
            <w:rStyle w:val="Hyperlink0"/>
          </w:rPr>
          <w:t>alessia@marronecattelan.com</w:t>
        </w:r>
      </w:hyperlink>
    </w:p>
    <w:p w:rsidR="00230EF6" w:rsidRDefault="00230EF6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</w:pPr>
    </w:p>
    <w:p w:rsidR="00230EF6" w:rsidRPr="00230EF6" w:rsidRDefault="00230EF6" w:rsidP="00230EF6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</w:pPr>
      <w:r w:rsidRPr="00230EF6">
        <w:t> </w:t>
      </w:r>
    </w:p>
    <w:p w:rsidR="00230EF6" w:rsidRPr="00230EF6" w:rsidRDefault="00230EF6" w:rsidP="00230EF6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</w:pPr>
      <w:r w:rsidRPr="00230EF6">
        <w:t> </w:t>
      </w:r>
    </w:p>
    <w:p w:rsidR="00230EF6" w:rsidRDefault="00230EF6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</w:pPr>
    </w:p>
    <w:sectPr w:rsidR="00230EF6">
      <w:headerReference w:type="default" r:id="rId11"/>
      <w:footerReference w:type="default" r:id="rId12"/>
      <w:pgSz w:w="11900" w:h="16840"/>
      <w:pgMar w:top="3073" w:right="1134" w:bottom="1693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D3C" w:rsidRDefault="00871D3C">
      <w:r>
        <w:separator/>
      </w:r>
    </w:p>
  </w:endnote>
  <w:endnote w:type="continuationSeparator" w:id="0">
    <w:p w:rsidR="00871D3C" w:rsidRDefault="0087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A4" w:rsidRDefault="000E67A4">
    <w:pPr>
      <w:pStyle w:val="Intestazioneep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D3C" w:rsidRDefault="00871D3C">
      <w:r>
        <w:separator/>
      </w:r>
    </w:p>
  </w:footnote>
  <w:footnote w:type="continuationSeparator" w:id="0">
    <w:p w:rsidR="00871D3C" w:rsidRDefault="00871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A4" w:rsidRDefault="00871D3C">
    <w:pPr>
      <w:pStyle w:val="Intestazione"/>
      <w:tabs>
        <w:tab w:val="clear" w:pos="9638"/>
        <w:tab w:val="right" w:pos="961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415290</wp:posOffset>
          </wp:positionV>
          <wp:extent cx="6120130" cy="1266190"/>
          <wp:effectExtent l="0" t="0" r="0" b="0"/>
          <wp:wrapNone/>
          <wp:docPr id="1073741825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661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377190</wp:posOffset>
              </wp:positionH>
              <wp:positionV relativeFrom="page">
                <wp:posOffset>9141459</wp:posOffset>
              </wp:positionV>
              <wp:extent cx="6858000" cy="1322070"/>
              <wp:effectExtent l="0" t="0" r="0" b="0"/>
              <wp:wrapNone/>
              <wp:docPr id="1073741826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1322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E67A4" w:rsidRDefault="00871D3C">
                          <w:pPr>
                            <w:pStyle w:val="Pidipagina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086475" cy="1209675"/>
                                <wp:effectExtent l="0" t="0" r="0" b="0"/>
                                <wp:docPr id="1073741827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7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86475" cy="12096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officeArt object" style="position:absolute;margin-left:29.7pt;margin-top:719.8pt;width:540pt;height:104.1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" stroked="f" strokeweight="1pt">
              <v:stroke miterlimit="4"/>
              <v:textbox inset="1.2699mm,1.2699mm,1.2699mm,1.2699mm">
                <w:txbxContent>
                  <w:p w:rsidR="000E67A4" w:rsidRDefault="00871D3C">
                    <w:pPr>
                      <w:pStyle w:val="Pidipagina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086475" cy="1209675"/>
                          <wp:effectExtent l="0" t="0" r="0" b="0"/>
                          <wp:docPr id="1073741827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7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86475" cy="12096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E67A4" w:rsidRDefault="000E67A4">
    <w:pPr>
      <w:pStyle w:val="Intestazione"/>
      <w:tabs>
        <w:tab w:val="clear" w:pos="9638"/>
        <w:tab w:val="right" w:pos="9612"/>
      </w:tabs>
    </w:pPr>
  </w:p>
  <w:p w:rsidR="000E67A4" w:rsidRDefault="000E67A4">
    <w:pPr>
      <w:pStyle w:val="Intestazione"/>
      <w:tabs>
        <w:tab w:val="clear" w:pos="9638"/>
        <w:tab w:val="right" w:pos="9612"/>
      </w:tabs>
    </w:pPr>
  </w:p>
  <w:p w:rsidR="000E67A4" w:rsidRDefault="000E67A4">
    <w:pPr>
      <w:pStyle w:val="Intestazione"/>
      <w:tabs>
        <w:tab w:val="clear" w:pos="9638"/>
        <w:tab w:val="right" w:pos="96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E67A4"/>
    <w:rsid w:val="000E67A4"/>
    <w:rsid w:val="00230EF6"/>
    <w:rsid w:val="0087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widowControl w:val="0"/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pPr>
      <w:widowControl w:val="0"/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outline w:val="0"/>
      <w:color w:val="000000"/>
      <w:sz w:val="24"/>
      <w:szCs w:val="24"/>
      <w:u w:val="single"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E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EF6"/>
    <w:rPr>
      <w:rFonts w:ascii="Tahoma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widowControl w:val="0"/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pPr>
      <w:widowControl w:val="0"/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outline w:val="0"/>
      <w:color w:val="000000"/>
      <w:sz w:val="24"/>
      <w:szCs w:val="24"/>
      <w:u w:val="single"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E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EF6"/>
    <w:rPr>
      <w:rFonts w:ascii="Tahoma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todays.it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lessia@marronecattela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.yamaha-motor.eu/press/details/giulia@marronecattelan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Pacilio</dc:creator>
  <cp:lastModifiedBy>Eleonora Pacilio</cp:lastModifiedBy>
  <cp:revision>2</cp:revision>
  <cp:lastPrinted>2020-02-25T14:01:00Z</cp:lastPrinted>
  <dcterms:created xsi:type="dcterms:W3CDTF">2020-02-25T14:07:00Z</dcterms:created>
  <dcterms:modified xsi:type="dcterms:W3CDTF">2020-02-25T14:07:00Z</dcterms:modified>
</cp:coreProperties>
</file>